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E43" w:rsidRDefault="00793E43" w:rsidP="00793E43">
      <w:pPr>
        <w:spacing w:after="0" w:line="360" w:lineRule="auto"/>
        <w:ind w:right="-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4158615</wp:posOffset>
            </wp:positionH>
            <wp:positionV relativeFrom="paragraph">
              <wp:posOffset>-120650</wp:posOffset>
            </wp:positionV>
            <wp:extent cx="1609725" cy="1747520"/>
            <wp:effectExtent l="0" t="0" r="9525" b="0"/>
            <wp:wrapThrough wrapText="bothSides">
              <wp:wrapPolygon edited="0">
                <wp:start x="9458" y="0"/>
                <wp:lineTo x="4601" y="706"/>
                <wp:lineTo x="1278" y="2119"/>
                <wp:lineTo x="1789" y="19544"/>
                <wp:lineTo x="7157" y="21427"/>
                <wp:lineTo x="8947" y="21427"/>
                <wp:lineTo x="13548" y="21427"/>
                <wp:lineTo x="18405" y="21427"/>
                <wp:lineTo x="21728" y="20485"/>
                <wp:lineTo x="21728" y="942"/>
                <wp:lineTo x="13804" y="0"/>
                <wp:lineTo x="9458" y="0"/>
              </wp:wrapPolygon>
            </wp:wrapThrough>
            <wp:docPr id="5" name="Рисунок 6" descr="C:\Documents and Settings\user\Рабочий стол\logotyp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logotype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71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74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3E43" w:rsidRDefault="00075903" w:rsidP="00793E43">
      <w:pPr>
        <w:spacing w:after="0" w:line="360" w:lineRule="auto"/>
        <w:ind w:right="325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75903">
        <w:rPr>
          <w:rFonts w:ascii="Times New Roman" w:eastAsia="Times New Roman" w:hAnsi="Times New Roman"/>
          <w:b/>
          <w:bCs/>
          <w:sz w:val="28"/>
          <w:szCs w:val="28"/>
        </w:rPr>
        <w:t>И</w:t>
      </w:r>
      <w:r w:rsidR="00793E43" w:rsidRPr="00075903">
        <w:rPr>
          <w:rFonts w:ascii="Times New Roman" w:eastAsia="Times New Roman" w:hAnsi="Times New Roman"/>
          <w:b/>
          <w:bCs/>
          <w:sz w:val="28"/>
          <w:szCs w:val="28"/>
        </w:rPr>
        <w:t xml:space="preserve">НФОРМАЦИОННОЕ </w:t>
      </w:r>
      <w:r w:rsidR="00C8669B">
        <w:rPr>
          <w:rFonts w:ascii="Times New Roman" w:eastAsia="Times New Roman" w:hAnsi="Times New Roman"/>
          <w:b/>
          <w:bCs/>
          <w:sz w:val="28"/>
          <w:szCs w:val="28"/>
        </w:rPr>
        <w:t>СООБЩЕНИЕ</w:t>
      </w:r>
    </w:p>
    <w:p w:rsidR="00793E43" w:rsidRPr="00075903" w:rsidRDefault="00793E43" w:rsidP="00793E43">
      <w:pPr>
        <w:spacing w:after="0" w:line="360" w:lineRule="auto"/>
        <w:ind w:right="325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84B0D" w:rsidRPr="00184B0D" w:rsidRDefault="00075903" w:rsidP="00184B0D">
      <w:pPr>
        <w:spacing w:after="0" w:line="240" w:lineRule="auto"/>
        <w:ind w:right="3118"/>
        <w:jc w:val="center"/>
        <w:rPr>
          <w:rFonts w:ascii="Times New Roman" w:eastAsia="Times New Roman" w:hAnsi="Times New Roman"/>
          <w:bCs/>
          <w:i/>
          <w:sz w:val="28"/>
          <w:szCs w:val="28"/>
        </w:rPr>
      </w:pPr>
      <w:r w:rsidRPr="00184B0D">
        <w:rPr>
          <w:rFonts w:ascii="Times New Roman" w:eastAsia="Times New Roman" w:hAnsi="Times New Roman"/>
          <w:bCs/>
          <w:i/>
          <w:sz w:val="28"/>
          <w:szCs w:val="28"/>
        </w:rPr>
        <w:t>Федеральное государственное автономное образовательное учреждение</w:t>
      </w:r>
    </w:p>
    <w:p w:rsidR="00184B0D" w:rsidRPr="00184B0D" w:rsidRDefault="00075903" w:rsidP="00184B0D">
      <w:pPr>
        <w:spacing w:after="0" w:line="240" w:lineRule="auto"/>
        <w:ind w:right="3118"/>
        <w:jc w:val="center"/>
        <w:rPr>
          <w:rFonts w:ascii="Times New Roman" w:eastAsia="Times New Roman" w:hAnsi="Times New Roman"/>
          <w:bCs/>
          <w:i/>
          <w:sz w:val="28"/>
          <w:szCs w:val="28"/>
        </w:rPr>
      </w:pPr>
      <w:r w:rsidRPr="00184B0D">
        <w:rPr>
          <w:rFonts w:ascii="Times New Roman" w:eastAsia="Times New Roman" w:hAnsi="Times New Roman"/>
          <w:bCs/>
          <w:i/>
          <w:sz w:val="28"/>
          <w:szCs w:val="28"/>
        </w:rPr>
        <w:t>высшего профессионального образования</w:t>
      </w:r>
    </w:p>
    <w:p w:rsidR="00184B0D" w:rsidRPr="00184B0D" w:rsidRDefault="00075903" w:rsidP="00184B0D">
      <w:pPr>
        <w:spacing w:after="0" w:line="240" w:lineRule="auto"/>
        <w:ind w:right="3118"/>
        <w:jc w:val="center"/>
        <w:rPr>
          <w:rFonts w:ascii="Times New Roman" w:eastAsia="Times New Roman" w:hAnsi="Times New Roman"/>
          <w:bCs/>
          <w:i/>
          <w:sz w:val="28"/>
          <w:szCs w:val="28"/>
        </w:rPr>
      </w:pPr>
      <w:r w:rsidRPr="00184B0D">
        <w:rPr>
          <w:rFonts w:ascii="Times New Roman" w:eastAsia="Times New Roman" w:hAnsi="Times New Roman"/>
          <w:bCs/>
          <w:i/>
          <w:sz w:val="28"/>
          <w:szCs w:val="28"/>
        </w:rPr>
        <w:t>«Волгоградский государственный университет»</w:t>
      </w:r>
    </w:p>
    <w:p w:rsidR="00184B0D" w:rsidRDefault="00075903" w:rsidP="00184B0D">
      <w:pPr>
        <w:spacing w:after="0" w:line="240" w:lineRule="auto"/>
        <w:ind w:right="3118"/>
        <w:jc w:val="center"/>
        <w:rPr>
          <w:rFonts w:ascii="Times New Roman" w:eastAsia="Times New Roman" w:hAnsi="Times New Roman"/>
          <w:bCs/>
          <w:i/>
          <w:sz w:val="28"/>
          <w:szCs w:val="28"/>
        </w:rPr>
      </w:pPr>
      <w:r w:rsidRPr="00184B0D">
        <w:rPr>
          <w:rFonts w:ascii="Times New Roman" w:eastAsia="Times New Roman" w:hAnsi="Times New Roman"/>
          <w:bCs/>
          <w:i/>
          <w:sz w:val="28"/>
          <w:szCs w:val="28"/>
        </w:rPr>
        <w:t>проводит е</w:t>
      </w:r>
      <w:r w:rsidR="00184B0D">
        <w:rPr>
          <w:rFonts w:ascii="Times New Roman" w:eastAsia="Times New Roman" w:hAnsi="Times New Roman"/>
          <w:bCs/>
          <w:i/>
          <w:sz w:val="28"/>
          <w:szCs w:val="28"/>
        </w:rPr>
        <w:t xml:space="preserve">жегодное </w:t>
      </w:r>
    </w:p>
    <w:p w:rsidR="00075903" w:rsidRPr="00184B0D" w:rsidRDefault="00184B0D" w:rsidP="00184B0D">
      <w:pPr>
        <w:spacing w:after="0" w:line="240" w:lineRule="auto"/>
        <w:ind w:right="3118"/>
        <w:jc w:val="center"/>
        <w:rPr>
          <w:rFonts w:ascii="Times New Roman" w:eastAsia="Times New Roman" w:hAnsi="Times New Roman"/>
          <w:bCs/>
          <w:i/>
          <w:sz w:val="28"/>
          <w:szCs w:val="28"/>
        </w:rPr>
      </w:pPr>
      <w:r>
        <w:rPr>
          <w:rFonts w:ascii="Times New Roman" w:eastAsia="Times New Roman" w:hAnsi="Times New Roman"/>
          <w:bCs/>
          <w:i/>
          <w:sz w:val="28"/>
          <w:szCs w:val="28"/>
        </w:rPr>
        <w:t>научно-техническое мероприятие</w:t>
      </w:r>
    </w:p>
    <w:p w:rsidR="00184B0D" w:rsidRDefault="00184B0D" w:rsidP="00184B0D">
      <w:pPr>
        <w:spacing w:after="0" w:line="360" w:lineRule="auto"/>
        <w:ind w:right="3118"/>
        <w:jc w:val="center"/>
        <w:rPr>
          <w:rFonts w:ascii="Times New Roman" w:eastAsia="Times New Roman" w:hAnsi="Times New Roman"/>
          <w:b/>
          <w:bCs/>
          <w:i/>
          <w:sz w:val="28"/>
          <w:szCs w:val="28"/>
        </w:rPr>
      </w:pPr>
    </w:p>
    <w:p w:rsidR="00184B0D" w:rsidRDefault="00184B0D" w:rsidP="00184B0D">
      <w:pPr>
        <w:spacing w:after="0" w:line="360" w:lineRule="auto"/>
        <w:ind w:right="3118"/>
        <w:jc w:val="center"/>
        <w:rPr>
          <w:rFonts w:ascii="Times New Roman" w:eastAsia="Times New Roman" w:hAnsi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</w:rPr>
        <w:t>«</w:t>
      </w:r>
      <w:r w:rsidR="00075903" w:rsidRPr="00184B0D">
        <w:rPr>
          <w:rFonts w:ascii="Times New Roman" w:eastAsia="Times New Roman" w:hAnsi="Times New Roman"/>
          <w:b/>
          <w:bCs/>
          <w:i/>
          <w:sz w:val="28"/>
          <w:szCs w:val="28"/>
        </w:rPr>
        <w:t>Научная сессия</w:t>
      </w:r>
      <w:r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/>
          <w:sz w:val="28"/>
          <w:szCs w:val="28"/>
        </w:rPr>
        <w:t>ВолГУ</w:t>
      </w:r>
      <w:proofErr w:type="spellEnd"/>
      <w:r>
        <w:rPr>
          <w:rFonts w:ascii="Times New Roman" w:eastAsia="Times New Roman" w:hAnsi="Times New Roman"/>
          <w:b/>
          <w:bCs/>
          <w:i/>
          <w:sz w:val="28"/>
          <w:szCs w:val="28"/>
        </w:rPr>
        <w:t>»</w:t>
      </w:r>
      <w:r w:rsidR="00075903" w:rsidRPr="00184B0D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</w:t>
      </w:r>
    </w:p>
    <w:p w:rsidR="00075903" w:rsidRDefault="00075903" w:rsidP="00184B0D">
      <w:pPr>
        <w:spacing w:after="0" w:line="360" w:lineRule="auto"/>
        <w:ind w:right="3118"/>
        <w:jc w:val="center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184B0D">
        <w:rPr>
          <w:rFonts w:ascii="Times New Roman" w:eastAsia="Times New Roman" w:hAnsi="Times New Roman"/>
          <w:b/>
          <w:bCs/>
          <w:i/>
          <w:sz w:val="28"/>
          <w:szCs w:val="28"/>
        </w:rPr>
        <w:t>21-25 апреля 2014 года</w:t>
      </w:r>
    </w:p>
    <w:p w:rsidR="007F7BE6" w:rsidRPr="00C8669B" w:rsidRDefault="007F7BE6" w:rsidP="007F7BE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69B">
        <w:rPr>
          <w:rFonts w:ascii="Times New Roman" w:hAnsi="Times New Roman" w:cs="Times New Roman"/>
          <w:bCs/>
          <w:sz w:val="24"/>
          <w:szCs w:val="24"/>
        </w:rPr>
        <w:t xml:space="preserve">В рамках Научной сессии проводится Конкурс на оригинальные фундаментальные и прикладные исследования по следующим научным направлениям: </w:t>
      </w:r>
    </w:p>
    <w:p w:rsidR="007F7BE6" w:rsidRPr="00C8669B" w:rsidRDefault="007F7BE6" w:rsidP="007F7BE6">
      <w:pPr>
        <w:numPr>
          <w:ilvl w:val="0"/>
          <w:numId w:val="1"/>
        </w:numPr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69B">
        <w:rPr>
          <w:rFonts w:ascii="Times New Roman" w:hAnsi="Times New Roman" w:cs="Times New Roman"/>
          <w:bCs/>
          <w:sz w:val="24"/>
          <w:szCs w:val="24"/>
        </w:rPr>
        <w:t>Исторические науки и археология;</w:t>
      </w:r>
    </w:p>
    <w:p w:rsidR="007F7BE6" w:rsidRPr="00C8669B" w:rsidRDefault="007F7BE6" w:rsidP="007F7BE6">
      <w:pPr>
        <w:numPr>
          <w:ilvl w:val="0"/>
          <w:numId w:val="1"/>
        </w:numPr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69B">
        <w:rPr>
          <w:rFonts w:ascii="Times New Roman" w:hAnsi="Times New Roman" w:cs="Times New Roman"/>
          <w:bCs/>
          <w:sz w:val="24"/>
          <w:szCs w:val="24"/>
        </w:rPr>
        <w:t xml:space="preserve">Политические науки и </w:t>
      </w:r>
      <w:proofErr w:type="spellStart"/>
      <w:r w:rsidRPr="00C8669B">
        <w:rPr>
          <w:rFonts w:ascii="Times New Roman" w:hAnsi="Times New Roman" w:cs="Times New Roman"/>
          <w:bCs/>
          <w:sz w:val="24"/>
          <w:szCs w:val="24"/>
        </w:rPr>
        <w:t>регионоведение</w:t>
      </w:r>
      <w:proofErr w:type="spellEnd"/>
      <w:r w:rsidRPr="00C8669B">
        <w:rPr>
          <w:rFonts w:ascii="Times New Roman" w:hAnsi="Times New Roman" w:cs="Times New Roman"/>
          <w:bCs/>
          <w:sz w:val="24"/>
          <w:szCs w:val="24"/>
        </w:rPr>
        <w:t>;</w:t>
      </w:r>
    </w:p>
    <w:p w:rsidR="007F7BE6" w:rsidRPr="00C8669B" w:rsidRDefault="007F7BE6" w:rsidP="007F7BE6">
      <w:pPr>
        <w:numPr>
          <w:ilvl w:val="0"/>
          <w:numId w:val="1"/>
        </w:numPr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69B">
        <w:rPr>
          <w:rFonts w:ascii="Times New Roman" w:hAnsi="Times New Roman" w:cs="Times New Roman"/>
          <w:bCs/>
          <w:sz w:val="24"/>
          <w:szCs w:val="24"/>
        </w:rPr>
        <w:t>Право и юриспруденция;</w:t>
      </w:r>
    </w:p>
    <w:p w:rsidR="007F7BE6" w:rsidRPr="00C8669B" w:rsidRDefault="007F7BE6" w:rsidP="007F7BE6">
      <w:pPr>
        <w:numPr>
          <w:ilvl w:val="0"/>
          <w:numId w:val="1"/>
        </w:numPr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69B">
        <w:rPr>
          <w:rFonts w:ascii="Times New Roman" w:hAnsi="Times New Roman" w:cs="Times New Roman"/>
          <w:bCs/>
          <w:sz w:val="24"/>
          <w:szCs w:val="24"/>
        </w:rPr>
        <w:t>Философские и социальные науки;</w:t>
      </w:r>
    </w:p>
    <w:p w:rsidR="007F7BE6" w:rsidRPr="00C8669B" w:rsidRDefault="007F7BE6" w:rsidP="007F7BE6">
      <w:pPr>
        <w:numPr>
          <w:ilvl w:val="0"/>
          <w:numId w:val="1"/>
        </w:numPr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69B">
        <w:rPr>
          <w:rFonts w:ascii="Times New Roman" w:hAnsi="Times New Roman" w:cs="Times New Roman"/>
          <w:bCs/>
          <w:sz w:val="24"/>
          <w:szCs w:val="24"/>
        </w:rPr>
        <w:t>Филология и журналистика;</w:t>
      </w:r>
    </w:p>
    <w:p w:rsidR="007F7BE6" w:rsidRPr="00C8669B" w:rsidRDefault="007F7BE6" w:rsidP="007F7BE6">
      <w:pPr>
        <w:numPr>
          <w:ilvl w:val="0"/>
          <w:numId w:val="1"/>
        </w:numPr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69B">
        <w:rPr>
          <w:rFonts w:ascii="Times New Roman" w:hAnsi="Times New Roman" w:cs="Times New Roman"/>
          <w:bCs/>
          <w:sz w:val="24"/>
          <w:szCs w:val="24"/>
        </w:rPr>
        <w:t>Лингвистика и межкультурная коммуникация;</w:t>
      </w:r>
    </w:p>
    <w:p w:rsidR="007F7BE6" w:rsidRPr="00C8669B" w:rsidRDefault="007F7BE6" w:rsidP="007F7BE6">
      <w:pPr>
        <w:numPr>
          <w:ilvl w:val="0"/>
          <w:numId w:val="1"/>
        </w:numPr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69B">
        <w:rPr>
          <w:rFonts w:ascii="Times New Roman" w:hAnsi="Times New Roman" w:cs="Times New Roman"/>
          <w:bCs/>
          <w:sz w:val="24"/>
          <w:szCs w:val="24"/>
        </w:rPr>
        <w:t>Мировая экономика и финансы;</w:t>
      </w:r>
    </w:p>
    <w:p w:rsidR="007F7BE6" w:rsidRPr="00C8669B" w:rsidRDefault="007F7BE6" w:rsidP="007F7BE6">
      <w:pPr>
        <w:numPr>
          <w:ilvl w:val="0"/>
          <w:numId w:val="1"/>
        </w:numPr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69B">
        <w:rPr>
          <w:rFonts w:ascii="Times New Roman" w:hAnsi="Times New Roman" w:cs="Times New Roman"/>
          <w:bCs/>
          <w:sz w:val="24"/>
          <w:szCs w:val="24"/>
        </w:rPr>
        <w:t>Управление и региональная экономика;</w:t>
      </w:r>
    </w:p>
    <w:p w:rsidR="007F7BE6" w:rsidRPr="00C8669B" w:rsidRDefault="007F7BE6" w:rsidP="007F7BE6">
      <w:pPr>
        <w:numPr>
          <w:ilvl w:val="0"/>
          <w:numId w:val="1"/>
        </w:numPr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69B">
        <w:rPr>
          <w:rFonts w:ascii="Times New Roman" w:hAnsi="Times New Roman" w:cs="Times New Roman"/>
          <w:bCs/>
          <w:sz w:val="24"/>
          <w:szCs w:val="24"/>
        </w:rPr>
        <w:t>Математика и информационные технологии;</w:t>
      </w:r>
    </w:p>
    <w:p w:rsidR="007F7BE6" w:rsidRPr="00C8669B" w:rsidRDefault="007F7BE6" w:rsidP="007F7BE6">
      <w:pPr>
        <w:numPr>
          <w:ilvl w:val="0"/>
          <w:numId w:val="1"/>
        </w:numPr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69B">
        <w:rPr>
          <w:rFonts w:ascii="Times New Roman" w:hAnsi="Times New Roman" w:cs="Times New Roman"/>
          <w:bCs/>
          <w:sz w:val="24"/>
          <w:szCs w:val="24"/>
        </w:rPr>
        <w:t>Физические науки;</w:t>
      </w:r>
    </w:p>
    <w:p w:rsidR="007F7BE6" w:rsidRPr="00C8669B" w:rsidRDefault="007F7BE6" w:rsidP="007F7BE6">
      <w:pPr>
        <w:numPr>
          <w:ilvl w:val="0"/>
          <w:numId w:val="1"/>
        </w:numPr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69B">
        <w:rPr>
          <w:rFonts w:ascii="Times New Roman" w:hAnsi="Times New Roman" w:cs="Times New Roman"/>
          <w:bCs/>
          <w:sz w:val="24"/>
          <w:szCs w:val="24"/>
        </w:rPr>
        <w:t>Естественные науки;</w:t>
      </w:r>
    </w:p>
    <w:p w:rsidR="007F7BE6" w:rsidRPr="00C8669B" w:rsidRDefault="007F7BE6" w:rsidP="007F7BE6">
      <w:pPr>
        <w:numPr>
          <w:ilvl w:val="0"/>
          <w:numId w:val="1"/>
        </w:numPr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69B">
        <w:rPr>
          <w:rFonts w:ascii="Times New Roman" w:hAnsi="Times New Roman" w:cs="Times New Roman"/>
          <w:bCs/>
          <w:sz w:val="24"/>
          <w:szCs w:val="24"/>
        </w:rPr>
        <w:t>Приоритетные технологии.</w:t>
      </w:r>
    </w:p>
    <w:p w:rsidR="00184B0D" w:rsidRPr="00C8669B" w:rsidRDefault="00184B0D" w:rsidP="00184B0D">
      <w:pPr>
        <w:spacing w:after="0" w:line="240" w:lineRule="auto"/>
        <w:ind w:firstLine="63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F7BE6" w:rsidRPr="00C8669B" w:rsidRDefault="007F7BE6" w:rsidP="00635F0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669B">
        <w:rPr>
          <w:rFonts w:ascii="Times New Roman" w:hAnsi="Times New Roman" w:cs="Times New Roman"/>
          <w:bCs/>
          <w:sz w:val="24"/>
          <w:szCs w:val="24"/>
        </w:rPr>
        <w:t xml:space="preserve">В Конкурсе могут принимать участие студенты, аспиранты, соискатели, штатные молодые преподаватели и сотрудники </w:t>
      </w:r>
      <w:proofErr w:type="spellStart"/>
      <w:r w:rsidRPr="00C8669B">
        <w:rPr>
          <w:rFonts w:ascii="Times New Roman" w:hAnsi="Times New Roman" w:cs="Times New Roman"/>
          <w:bCs/>
          <w:sz w:val="24"/>
          <w:szCs w:val="24"/>
        </w:rPr>
        <w:t>ВолГУ</w:t>
      </w:r>
      <w:proofErr w:type="spellEnd"/>
      <w:r w:rsidRPr="00C8669B">
        <w:rPr>
          <w:rFonts w:ascii="Times New Roman" w:hAnsi="Times New Roman" w:cs="Times New Roman"/>
          <w:bCs/>
          <w:sz w:val="24"/>
          <w:szCs w:val="24"/>
        </w:rPr>
        <w:t xml:space="preserve"> (до 35 лет), а также студенческие коллективы не более трех человек. Каждый участник (или коллектив участников) могут представить только одну работу.</w:t>
      </w:r>
    </w:p>
    <w:p w:rsidR="00184B0D" w:rsidRPr="00635F0E" w:rsidRDefault="00184B0D" w:rsidP="00635F0E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5F0E">
        <w:rPr>
          <w:rFonts w:ascii="Times New Roman" w:hAnsi="Times New Roman" w:cs="Times New Roman"/>
          <w:sz w:val="24"/>
          <w:szCs w:val="24"/>
        </w:rPr>
        <w:t>Для участия в Научно</w:t>
      </w:r>
      <w:r w:rsidRPr="00635F0E">
        <w:rPr>
          <w:rFonts w:ascii="Times New Roman" w:hAnsi="Times New Roman" w:cs="Times New Roman"/>
          <w:spacing w:val="-1"/>
          <w:sz w:val="24"/>
          <w:szCs w:val="24"/>
        </w:rPr>
        <w:t>й сессии</w:t>
      </w:r>
      <w:r w:rsidRPr="0063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F0E">
        <w:rPr>
          <w:rFonts w:ascii="Times New Roman" w:hAnsi="Times New Roman" w:cs="Times New Roman"/>
          <w:sz w:val="24"/>
          <w:szCs w:val="24"/>
        </w:rPr>
        <w:t>ВолГУ</w:t>
      </w:r>
      <w:proofErr w:type="spellEnd"/>
      <w:r w:rsidRPr="00635F0E">
        <w:rPr>
          <w:rFonts w:ascii="Times New Roman" w:hAnsi="Times New Roman" w:cs="Times New Roman"/>
          <w:sz w:val="24"/>
          <w:szCs w:val="24"/>
        </w:rPr>
        <w:t xml:space="preserve"> необходимо зарегистрироваться в системе пере</w:t>
      </w:r>
      <w:r w:rsidRPr="00635F0E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635F0E">
        <w:rPr>
          <w:rFonts w:ascii="Times New Roman" w:hAnsi="Times New Roman" w:cs="Times New Roman"/>
          <w:sz w:val="24"/>
          <w:szCs w:val="24"/>
        </w:rPr>
        <w:t xml:space="preserve">дя по ссылке </w:t>
      </w:r>
      <w:hyperlink r:id="rId6" w:history="1">
        <w:r w:rsidR="00635F0E" w:rsidRPr="00635F0E">
          <w:rPr>
            <w:rStyle w:val="a8"/>
            <w:rFonts w:ascii="Times New Roman" w:hAnsi="Times New Roman" w:cs="Times New Roman"/>
            <w:sz w:val="24"/>
            <w:szCs w:val="24"/>
          </w:rPr>
          <w:t>http://www.volsu.ru/conferences/session</w:t>
        </w:r>
      </w:hyperlink>
      <w:r w:rsidR="00793E43" w:rsidRPr="00635F0E">
        <w:rPr>
          <w:rFonts w:ascii="Times New Roman" w:hAnsi="Times New Roman" w:cs="Times New Roman"/>
          <w:sz w:val="24"/>
          <w:szCs w:val="24"/>
        </w:rPr>
        <w:t xml:space="preserve">, </w:t>
      </w:r>
      <w:r w:rsidR="00674A76">
        <w:rPr>
          <w:rFonts w:ascii="Times New Roman" w:hAnsi="Times New Roman" w:cs="Times New Roman"/>
          <w:sz w:val="24"/>
          <w:szCs w:val="24"/>
        </w:rPr>
        <w:t xml:space="preserve">указать фамилию, имя и отчество полностью, </w:t>
      </w:r>
      <w:r w:rsidR="00793E43" w:rsidRPr="00635F0E">
        <w:rPr>
          <w:rFonts w:ascii="Times New Roman" w:hAnsi="Times New Roman" w:cs="Times New Roman"/>
          <w:sz w:val="24"/>
          <w:szCs w:val="24"/>
        </w:rPr>
        <w:t>выбрать направление и прикрепить фа</w:t>
      </w:r>
      <w:r w:rsidR="00793E43" w:rsidRPr="00635F0E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="00793E43" w:rsidRPr="00635F0E">
        <w:rPr>
          <w:rFonts w:ascii="Times New Roman" w:hAnsi="Times New Roman" w:cs="Times New Roman"/>
          <w:sz w:val="24"/>
          <w:szCs w:val="24"/>
        </w:rPr>
        <w:t>л</w:t>
      </w:r>
      <w:r w:rsidR="007F7BE6" w:rsidRPr="00635F0E">
        <w:rPr>
          <w:rFonts w:ascii="Times New Roman" w:hAnsi="Times New Roman" w:cs="Times New Roman"/>
          <w:sz w:val="24"/>
          <w:szCs w:val="24"/>
        </w:rPr>
        <w:t xml:space="preserve"> с тезисами выступления</w:t>
      </w:r>
      <w:r w:rsidR="00793E43" w:rsidRPr="00635F0E">
        <w:rPr>
          <w:rFonts w:ascii="Times New Roman" w:hAnsi="Times New Roman" w:cs="Times New Roman"/>
          <w:sz w:val="24"/>
          <w:szCs w:val="24"/>
        </w:rPr>
        <w:t xml:space="preserve"> в срок </w:t>
      </w:r>
      <w:r w:rsidRPr="00635F0E">
        <w:rPr>
          <w:rFonts w:ascii="Times New Roman" w:hAnsi="Times New Roman" w:cs="Times New Roman"/>
          <w:b/>
          <w:sz w:val="24"/>
          <w:szCs w:val="24"/>
        </w:rPr>
        <w:t>до 10 апреля 2014 г.</w:t>
      </w:r>
      <w:r w:rsidRPr="00635F0E">
        <w:rPr>
          <w:rFonts w:ascii="Times New Roman" w:hAnsi="Times New Roman" w:cs="Times New Roman"/>
          <w:sz w:val="24"/>
          <w:szCs w:val="24"/>
        </w:rPr>
        <w:t xml:space="preserve"> И</w:t>
      </w:r>
      <w:r w:rsidRPr="00635F0E">
        <w:rPr>
          <w:rFonts w:ascii="Times New Roman" w:hAnsi="Times New Roman" w:cs="Times New Roman"/>
          <w:spacing w:val="-1"/>
          <w:sz w:val="24"/>
          <w:szCs w:val="24"/>
        </w:rPr>
        <w:t xml:space="preserve">мя файла должно быть набрано латиницей и отражать фамилию и инициалы </w:t>
      </w:r>
      <w:r w:rsidRPr="00635F0E">
        <w:rPr>
          <w:rFonts w:ascii="Times New Roman" w:hAnsi="Times New Roman" w:cs="Times New Roman"/>
          <w:sz w:val="24"/>
          <w:szCs w:val="24"/>
        </w:rPr>
        <w:t>автора (например:</w:t>
      </w:r>
      <w:proofErr w:type="gramEnd"/>
      <w:r w:rsidRPr="00635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35F0E">
        <w:rPr>
          <w:rFonts w:ascii="Times New Roman" w:hAnsi="Times New Roman" w:cs="Times New Roman"/>
          <w:sz w:val="24"/>
          <w:szCs w:val="24"/>
          <w:lang w:val="en-US"/>
        </w:rPr>
        <w:t>IvanovaOV</w:t>
      </w:r>
      <w:proofErr w:type="spellEnd"/>
      <w:r w:rsidRPr="00635F0E">
        <w:rPr>
          <w:rFonts w:ascii="Times New Roman" w:hAnsi="Times New Roman" w:cs="Times New Roman"/>
          <w:sz w:val="24"/>
          <w:szCs w:val="24"/>
        </w:rPr>
        <w:t>.</w:t>
      </w:r>
      <w:r w:rsidRPr="00635F0E">
        <w:rPr>
          <w:rFonts w:ascii="Times New Roman" w:hAnsi="Times New Roman" w:cs="Times New Roman"/>
          <w:sz w:val="24"/>
          <w:szCs w:val="24"/>
          <w:lang w:val="en-US"/>
        </w:rPr>
        <w:t>rtf</w:t>
      </w:r>
      <w:r w:rsidRPr="00635F0E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C8669B" w:rsidRDefault="007F7BE6" w:rsidP="00635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6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Тезисы выступления объемом до 5-ти страниц предоставляются в формате *.</w:t>
      </w:r>
      <w:proofErr w:type="spellStart"/>
      <w:r w:rsidRPr="00C866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rtf</w:t>
      </w:r>
      <w:proofErr w:type="spellEnd"/>
      <w:r w:rsidRPr="00C866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выполненные в программе </w:t>
      </w:r>
      <w:proofErr w:type="spellStart"/>
      <w:r w:rsidRPr="00C866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Microsoft</w:t>
      </w:r>
      <w:proofErr w:type="spellEnd"/>
      <w:r w:rsidRPr="00C866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866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Word</w:t>
      </w:r>
      <w:proofErr w:type="spellEnd"/>
      <w:r w:rsidRPr="00C8669B">
        <w:rPr>
          <w:rFonts w:ascii="Times New Roman" w:hAnsi="Times New Roman" w:cs="Times New Roman"/>
          <w:sz w:val="24"/>
          <w:szCs w:val="24"/>
        </w:rPr>
        <w:t xml:space="preserve">, шрифт </w:t>
      </w:r>
      <w:r w:rsidRPr="00C8669B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C8669B">
        <w:rPr>
          <w:rFonts w:ascii="Times New Roman" w:hAnsi="Times New Roman" w:cs="Times New Roman"/>
          <w:sz w:val="24"/>
          <w:szCs w:val="24"/>
        </w:rPr>
        <w:t xml:space="preserve"> </w:t>
      </w:r>
      <w:r w:rsidRPr="00C8669B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C8669B">
        <w:rPr>
          <w:rFonts w:ascii="Times New Roman" w:hAnsi="Times New Roman" w:cs="Times New Roman"/>
          <w:sz w:val="24"/>
          <w:szCs w:val="24"/>
        </w:rPr>
        <w:t xml:space="preserve"> </w:t>
      </w:r>
      <w:r w:rsidRPr="00C8669B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C8669B">
        <w:rPr>
          <w:rFonts w:ascii="Times New Roman" w:hAnsi="Times New Roman" w:cs="Times New Roman"/>
          <w:sz w:val="24"/>
          <w:szCs w:val="24"/>
        </w:rPr>
        <w:t xml:space="preserve">, кегль 14, </w:t>
      </w:r>
      <w:r w:rsidR="00C8669B" w:rsidRPr="00C8669B">
        <w:rPr>
          <w:rFonts w:ascii="Times New Roman" w:hAnsi="Times New Roman" w:cs="Times New Roman"/>
          <w:sz w:val="24"/>
          <w:szCs w:val="24"/>
        </w:rPr>
        <w:t>интервал – 1, размер полей: левое – 3 мм, правое – 1,5 мм, нижнее и верхнее – 2</w:t>
      </w:r>
      <w:r w:rsidRPr="00C8669B">
        <w:rPr>
          <w:rFonts w:ascii="Times New Roman" w:hAnsi="Times New Roman" w:cs="Times New Roman"/>
          <w:sz w:val="24"/>
          <w:szCs w:val="24"/>
        </w:rPr>
        <w:t xml:space="preserve"> мм,</w:t>
      </w:r>
      <w:r w:rsidR="00C8669B">
        <w:rPr>
          <w:rFonts w:ascii="Times New Roman" w:hAnsi="Times New Roman" w:cs="Times New Roman"/>
          <w:sz w:val="24"/>
          <w:szCs w:val="24"/>
        </w:rPr>
        <w:t xml:space="preserve"> выравнивание – по ширине,</w:t>
      </w:r>
      <w:r w:rsidRPr="00C8669B">
        <w:rPr>
          <w:rFonts w:ascii="Times New Roman" w:hAnsi="Times New Roman" w:cs="Times New Roman"/>
          <w:sz w:val="24"/>
          <w:szCs w:val="24"/>
        </w:rPr>
        <w:t xml:space="preserve"> страницы не нумеруются. </w:t>
      </w:r>
      <w:r w:rsidR="00C8669B" w:rsidRPr="00C8669B">
        <w:rPr>
          <w:rFonts w:ascii="Times New Roman" w:hAnsi="Times New Roman" w:cs="Times New Roman"/>
          <w:sz w:val="24"/>
          <w:szCs w:val="24"/>
        </w:rPr>
        <w:t>Смещение или выравнивание абзаца, а также абзацный отступ не должны формироваться пробелами или символами табуляции.</w:t>
      </w:r>
    </w:p>
    <w:p w:rsidR="00184B0D" w:rsidRPr="00C8669B" w:rsidRDefault="007F7BE6" w:rsidP="00635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69B">
        <w:rPr>
          <w:rFonts w:ascii="Times New Roman" w:hAnsi="Times New Roman" w:cs="Times New Roman"/>
          <w:sz w:val="24"/>
          <w:szCs w:val="24"/>
        </w:rPr>
        <w:t xml:space="preserve">Основному тексту тезисов обязательно должна предшествовать </w:t>
      </w:r>
      <w:r w:rsidRPr="00C8669B">
        <w:rPr>
          <w:rFonts w:ascii="Times New Roman" w:hAnsi="Times New Roman" w:cs="Times New Roman"/>
          <w:i/>
          <w:sz w:val="24"/>
          <w:szCs w:val="24"/>
        </w:rPr>
        <w:t>аннотация</w:t>
      </w:r>
      <w:r w:rsidRPr="00C8669B">
        <w:rPr>
          <w:rFonts w:ascii="Times New Roman" w:hAnsi="Times New Roman" w:cs="Times New Roman"/>
          <w:sz w:val="24"/>
          <w:szCs w:val="24"/>
        </w:rPr>
        <w:t xml:space="preserve"> в 5-7 строк шрифтом 12, в которой перечисляются конкретные результаты авторской работы. Тезисы завершаются выводами или заключением, где кратко формулируются основные результаты работы, однако это не перечисление того, что было сделано. Выводы должны быть краткими, точными и состоять, как правило, из одного-трёх пунктов.</w:t>
      </w:r>
      <w:r w:rsidR="00C8669B">
        <w:rPr>
          <w:rFonts w:ascii="Times New Roman" w:hAnsi="Times New Roman" w:cs="Times New Roman"/>
          <w:sz w:val="24"/>
          <w:szCs w:val="24"/>
        </w:rPr>
        <w:t xml:space="preserve"> </w:t>
      </w:r>
      <w:r w:rsidR="00184B0D" w:rsidRPr="00C8669B">
        <w:rPr>
          <w:rFonts w:ascii="Times New Roman" w:hAnsi="Times New Roman" w:cs="Times New Roman"/>
          <w:sz w:val="24"/>
          <w:szCs w:val="24"/>
        </w:rPr>
        <w:t xml:space="preserve">Литературные источники </w:t>
      </w:r>
      <w:r w:rsidR="00C8669B">
        <w:rPr>
          <w:rFonts w:ascii="Times New Roman" w:hAnsi="Times New Roman" w:cs="Times New Roman"/>
          <w:sz w:val="24"/>
          <w:szCs w:val="24"/>
        </w:rPr>
        <w:t>оформляются как примечания</w:t>
      </w:r>
      <w:r w:rsidR="00184B0D" w:rsidRPr="00C8669B">
        <w:rPr>
          <w:rFonts w:ascii="Times New Roman" w:hAnsi="Times New Roman" w:cs="Times New Roman"/>
          <w:sz w:val="24"/>
          <w:szCs w:val="24"/>
        </w:rPr>
        <w:t>.</w:t>
      </w:r>
    </w:p>
    <w:p w:rsidR="00873E1C" w:rsidRPr="00CB0318" w:rsidRDefault="00873E1C" w:rsidP="00873E1C">
      <w:pPr>
        <w:spacing w:after="0" w:line="36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CB0318">
        <w:rPr>
          <w:rFonts w:ascii="Times New Roman" w:hAnsi="Times New Roman"/>
          <w:i/>
          <w:sz w:val="24"/>
          <w:szCs w:val="24"/>
        </w:rPr>
        <w:lastRenderedPageBreak/>
        <w:t>Приложение 1</w:t>
      </w:r>
    </w:p>
    <w:p w:rsidR="00873E1C" w:rsidRDefault="00873E1C" w:rsidP="00873E1C">
      <w:pPr>
        <w:spacing w:after="0"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873E1C" w:rsidRPr="005C1220" w:rsidRDefault="00873E1C" w:rsidP="00873E1C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C1220">
        <w:rPr>
          <w:rFonts w:ascii="Times New Roman" w:hAnsi="Times New Roman"/>
          <w:b/>
          <w:sz w:val="28"/>
          <w:szCs w:val="28"/>
        </w:rPr>
        <w:t>ОБРАЗЕЦ ОФОРМЛЕНИЯ ТЕЗИСОВ РАБОТЫ</w:t>
      </w:r>
    </w:p>
    <w:p w:rsidR="00873E1C" w:rsidRDefault="00873E1C" w:rsidP="00873E1C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73E1C" w:rsidRPr="005936A3" w:rsidRDefault="00873E1C" w:rsidP="00873E1C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  <w:r w:rsidRPr="005936A3">
        <w:rPr>
          <w:rFonts w:ascii="Times New Roman" w:hAnsi="Times New Roman"/>
          <w:b/>
          <w:i/>
          <w:sz w:val="28"/>
          <w:szCs w:val="28"/>
        </w:rPr>
        <w:t>Ю.В. Антропова</w:t>
      </w:r>
    </w:p>
    <w:p w:rsidR="00873E1C" w:rsidRPr="005936A3" w:rsidRDefault="00873E1C" w:rsidP="00873E1C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5936A3">
        <w:rPr>
          <w:rFonts w:ascii="Times New Roman" w:hAnsi="Times New Roman"/>
          <w:i/>
          <w:sz w:val="28"/>
          <w:szCs w:val="28"/>
        </w:rPr>
        <w:t>Волгоградский государственный университет</w:t>
      </w:r>
    </w:p>
    <w:p w:rsidR="00873E1C" w:rsidRDefault="00873E1C" w:rsidP="00873E1C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5936A3">
        <w:rPr>
          <w:rFonts w:ascii="Times New Roman" w:hAnsi="Times New Roman"/>
          <w:i/>
          <w:sz w:val="28"/>
          <w:szCs w:val="28"/>
        </w:rPr>
        <w:t xml:space="preserve">Научный руководитель В.В. </w:t>
      </w:r>
      <w:proofErr w:type="spellStart"/>
      <w:r w:rsidRPr="005936A3">
        <w:rPr>
          <w:rFonts w:ascii="Times New Roman" w:hAnsi="Times New Roman"/>
          <w:i/>
          <w:sz w:val="28"/>
          <w:szCs w:val="28"/>
        </w:rPr>
        <w:t>Курченков</w:t>
      </w:r>
      <w:proofErr w:type="spellEnd"/>
    </w:p>
    <w:p w:rsidR="00873E1C" w:rsidRPr="005936A3" w:rsidRDefault="00873E1C" w:rsidP="00873E1C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873E1C" w:rsidRDefault="00873E1C" w:rsidP="00873E1C">
      <w:pPr>
        <w:spacing w:after="0"/>
        <w:jc w:val="center"/>
        <w:rPr>
          <w:rFonts w:ascii="Times New Roman" w:hAnsi="Times New Roman"/>
          <w:b/>
          <w:sz w:val="28"/>
        </w:rPr>
      </w:pPr>
      <w:r w:rsidRPr="005936A3">
        <w:rPr>
          <w:rFonts w:ascii="Times New Roman" w:hAnsi="Times New Roman"/>
          <w:b/>
          <w:sz w:val="28"/>
        </w:rPr>
        <w:t>ОБЩЕСТВЕННЫЙ КОНТРОЛЬ И ТРАНСПАРЕНТНОСТЬ В СИСТЕМЕ ПУБЛИЧНОГО УПРАВЛЕНИЯ КАК ТЕХНОЛОГИЯ ПРОТИВОДЕЙСТВИЯ КОРРУПЦИИ</w:t>
      </w:r>
    </w:p>
    <w:p w:rsidR="00873E1C" w:rsidRPr="005936A3" w:rsidRDefault="00873E1C" w:rsidP="00873E1C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873E1C" w:rsidRPr="005936A3" w:rsidRDefault="00873E1C" w:rsidP="00873E1C">
      <w:pPr>
        <w:spacing w:before="100" w:beforeAutospacing="1" w:after="0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5936A3">
        <w:rPr>
          <w:rFonts w:ascii="Times New Roman" w:hAnsi="Times New Roman"/>
          <w:color w:val="000000"/>
        </w:rPr>
        <w:t xml:space="preserve">Раскрыто содержание и определены формы обеспечения </w:t>
      </w:r>
      <w:proofErr w:type="spellStart"/>
      <w:r w:rsidRPr="005936A3">
        <w:rPr>
          <w:rFonts w:ascii="Times New Roman" w:hAnsi="Times New Roman"/>
          <w:color w:val="000000"/>
        </w:rPr>
        <w:t>транспарентности</w:t>
      </w:r>
      <w:proofErr w:type="spellEnd"/>
      <w:r w:rsidRPr="005936A3">
        <w:rPr>
          <w:rFonts w:ascii="Times New Roman" w:hAnsi="Times New Roman"/>
          <w:color w:val="000000"/>
        </w:rPr>
        <w:t xml:space="preserve"> деятельности органов публичного управления. Определены механизмы и методики эффективного взаимодействия государственных органов и гражданского общества в сфере противодействия коррупции. Разработан ряд предложений, направленных на повышение подотчетности и прозрачности деятельности государства.</w:t>
      </w:r>
    </w:p>
    <w:p w:rsidR="00873E1C" w:rsidRPr="005936A3" w:rsidRDefault="00873E1C" w:rsidP="00873E1C">
      <w:pPr>
        <w:spacing w:after="0"/>
        <w:jc w:val="both"/>
        <w:rPr>
          <w:rFonts w:ascii="Times New Roman" w:hAnsi="Times New Roman"/>
          <w:color w:val="000000"/>
        </w:rPr>
      </w:pPr>
    </w:p>
    <w:p w:rsidR="00873E1C" w:rsidRPr="005936A3" w:rsidRDefault="00873E1C" w:rsidP="00873E1C">
      <w:pPr>
        <w:widowControl w:val="0"/>
        <w:autoSpaceDE w:val="0"/>
        <w:autoSpaceDN w:val="0"/>
        <w:adjustRightInd w:val="0"/>
        <w:spacing w:before="100" w:beforeAutospacing="1" w:after="0"/>
        <w:ind w:firstLine="709"/>
        <w:contextualSpacing/>
        <w:jc w:val="both"/>
        <w:rPr>
          <w:rFonts w:ascii="Times New Roman" w:hAnsi="Times New Roman"/>
          <w:bCs/>
          <w:sz w:val="28"/>
        </w:rPr>
      </w:pPr>
      <w:r w:rsidRPr="005936A3">
        <w:rPr>
          <w:rFonts w:ascii="Times New Roman" w:hAnsi="Times New Roman"/>
          <w:bCs/>
          <w:sz w:val="28"/>
        </w:rPr>
        <w:t xml:space="preserve">Коррупция – системная проблема, присущая органам публичного управления. Противодействие коррупции в Российской Федерации осуществлялось в рамках проведения административной реформы 2003-2010 гг., но не потеряло свою актуальность и в настоящее время. Продолжается работа по подготовке и внедрению различных механизмов противодействия коррупции, а также работа по обеспечению </w:t>
      </w:r>
      <w:proofErr w:type="spellStart"/>
      <w:r w:rsidRPr="005936A3">
        <w:rPr>
          <w:rFonts w:ascii="Times New Roman" w:hAnsi="Times New Roman"/>
          <w:bCs/>
          <w:sz w:val="28"/>
        </w:rPr>
        <w:t>транспарентности</w:t>
      </w:r>
      <w:proofErr w:type="spellEnd"/>
      <w:r w:rsidRPr="005936A3">
        <w:rPr>
          <w:rFonts w:ascii="Times New Roman" w:hAnsi="Times New Roman"/>
          <w:bCs/>
          <w:sz w:val="28"/>
        </w:rPr>
        <w:t xml:space="preserve"> и подотчетности органов публичного управления.</w:t>
      </w:r>
    </w:p>
    <w:p w:rsidR="00873E1C" w:rsidRPr="005936A3" w:rsidRDefault="00873E1C" w:rsidP="00873E1C">
      <w:pPr>
        <w:widowControl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spacing w:val="4"/>
          <w:sz w:val="28"/>
        </w:rPr>
      </w:pPr>
      <w:proofErr w:type="spellStart"/>
      <w:r w:rsidRPr="005936A3">
        <w:rPr>
          <w:rFonts w:ascii="Times New Roman" w:hAnsi="Times New Roman"/>
          <w:spacing w:val="4"/>
          <w:sz w:val="28"/>
        </w:rPr>
        <w:t>Транспарентность</w:t>
      </w:r>
      <w:proofErr w:type="spellEnd"/>
      <w:r w:rsidRPr="005936A3">
        <w:rPr>
          <w:rFonts w:ascii="Times New Roman" w:hAnsi="Times New Roman"/>
          <w:spacing w:val="4"/>
          <w:sz w:val="28"/>
        </w:rPr>
        <w:t xml:space="preserve"> предполагает взаимодействие органов публичного управления с институтами гражданского общества через информационную открытость принятия и реализации решений и как следствие подотчетность государственных органов гражданскому обществу.</w:t>
      </w:r>
    </w:p>
    <w:p w:rsidR="00873E1C" w:rsidRPr="005936A3" w:rsidRDefault="00873E1C" w:rsidP="00873E1C">
      <w:pPr>
        <w:widowControl w:val="0"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sz w:val="28"/>
        </w:rPr>
      </w:pPr>
      <w:proofErr w:type="spellStart"/>
      <w:r w:rsidRPr="005936A3">
        <w:rPr>
          <w:rFonts w:ascii="Times New Roman" w:hAnsi="Times New Roman"/>
          <w:spacing w:val="-2"/>
          <w:sz w:val="28"/>
        </w:rPr>
        <w:t>Транспарентность</w:t>
      </w:r>
      <w:proofErr w:type="spellEnd"/>
      <w:r w:rsidRPr="005936A3">
        <w:rPr>
          <w:rFonts w:ascii="Times New Roman" w:hAnsi="Times New Roman"/>
          <w:spacing w:val="-2"/>
          <w:sz w:val="28"/>
        </w:rPr>
        <w:t xml:space="preserve"> обеспечивается посредствам </w:t>
      </w:r>
      <w:r w:rsidRPr="005936A3">
        <w:rPr>
          <w:rFonts w:ascii="Times New Roman" w:hAnsi="Times New Roman"/>
          <w:sz w:val="28"/>
        </w:rPr>
        <w:t>раскрытия информации о деятельности органов публичного управления, проведения публичных обсуждений подготавливаемых решений, проведения общественной экспертизы, включения представителей гражданского общества в коллегии надзорных органов, рабочие группы, другие структуры по подготовке нормативных правовых актов затрагивающих права и законные интересы граждан.</w:t>
      </w:r>
    </w:p>
    <w:p w:rsidR="00873E1C" w:rsidRDefault="00873E1C" w:rsidP="00873E1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5C1220">
        <w:rPr>
          <w:rFonts w:ascii="Times New Roman" w:hAnsi="Times New Roman"/>
          <w:b/>
          <w:sz w:val="28"/>
          <w:szCs w:val="28"/>
        </w:rPr>
        <w:t>Примечания:</w:t>
      </w:r>
    </w:p>
    <w:p w:rsidR="00873E1C" w:rsidRDefault="00873E1C" w:rsidP="00C8669B">
      <w:pPr>
        <w:spacing w:after="0" w:line="240" w:lineRule="auto"/>
      </w:pPr>
    </w:p>
    <w:sectPr w:rsidR="00873E1C" w:rsidSect="001F6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C3015"/>
    <w:multiLevelType w:val="multilevel"/>
    <w:tmpl w:val="A2762C5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AA07F32"/>
    <w:multiLevelType w:val="multilevel"/>
    <w:tmpl w:val="A4AA9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5903"/>
    <w:rsid w:val="00075903"/>
    <w:rsid w:val="00184B0D"/>
    <w:rsid w:val="001F67B1"/>
    <w:rsid w:val="00635F0E"/>
    <w:rsid w:val="00674A76"/>
    <w:rsid w:val="00793E43"/>
    <w:rsid w:val="007A6102"/>
    <w:rsid w:val="007F7BE6"/>
    <w:rsid w:val="00873E1C"/>
    <w:rsid w:val="00C8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90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184B0D"/>
    <w:pPr>
      <w:spacing w:after="0" w:line="240" w:lineRule="auto"/>
      <w:ind w:firstLine="568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184B0D"/>
    <w:rPr>
      <w:rFonts w:ascii="Times New Roman" w:eastAsia="Times New Roman" w:hAnsi="Times New Roman" w:cs="Times New Roman"/>
      <w:spacing w:val="-4"/>
      <w:sz w:val="24"/>
      <w:szCs w:val="20"/>
    </w:rPr>
  </w:style>
  <w:style w:type="paragraph" w:styleId="a7">
    <w:name w:val="List Paragraph"/>
    <w:basedOn w:val="a"/>
    <w:uiPriority w:val="34"/>
    <w:qFormat/>
    <w:rsid w:val="007F7BE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635F0E"/>
    <w:rPr>
      <w:color w:val="0000FF" w:themeColor="hyperlink"/>
      <w:u w:val="single"/>
    </w:rPr>
  </w:style>
  <w:style w:type="paragraph" w:styleId="a9">
    <w:name w:val="Plain Text"/>
    <w:basedOn w:val="a"/>
    <w:link w:val="aa"/>
    <w:uiPriority w:val="99"/>
    <w:unhideWhenUsed/>
    <w:rsid w:val="00635F0E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635F0E"/>
    <w:rPr>
      <w:rFonts w:ascii="Consolas" w:eastAsiaTheme="minorHAns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1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su.ru/conferences/sessio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волгу</dc:creator>
  <cp:keywords/>
  <dc:description/>
  <cp:lastModifiedBy>волгу</cp:lastModifiedBy>
  <cp:revision>5</cp:revision>
  <dcterms:created xsi:type="dcterms:W3CDTF">2014-03-20T11:54:00Z</dcterms:created>
  <dcterms:modified xsi:type="dcterms:W3CDTF">2014-03-25T13:36:00Z</dcterms:modified>
</cp:coreProperties>
</file>